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47C" w:rsidRPr="002E7C15" w:rsidRDefault="009B3733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DC247C" w:rsidRPr="002E7C15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247C" w:rsidRPr="002E7C15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247C" w:rsidRPr="002E7C15" w:rsidRDefault="00DC247C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06186" w:rsidRPr="002E7C15" w:rsidRDefault="009B3733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Apple Company</w:t>
      </w:r>
    </w:p>
    <w:p w:rsidR="00C06186" w:rsidRPr="002E7C15" w:rsidRDefault="009B3733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Student’s Name</w:t>
      </w:r>
    </w:p>
    <w:p w:rsidR="00C06186" w:rsidRPr="002E7C15" w:rsidRDefault="009B3733" w:rsidP="00C06186">
      <w:pPr>
        <w:tabs>
          <w:tab w:val="left" w:pos="975"/>
          <w:tab w:val="center" w:pos="4680"/>
          <w:tab w:val="left" w:pos="84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ab/>
      </w:r>
      <w:r w:rsidRPr="002E7C15">
        <w:rPr>
          <w:rFonts w:ascii="Times New Roman" w:hAnsi="Times New Roman" w:cs="Times New Roman"/>
          <w:sz w:val="24"/>
          <w:szCs w:val="24"/>
        </w:rPr>
        <w:tab/>
        <w:t>Institutional Affiliation</w:t>
      </w:r>
      <w:r w:rsidRPr="002E7C15">
        <w:rPr>
          <w:rFonts w:ascii="Times New Roman" w:hAnsi="Times New Roman" w:cs="Times New Roman"/>
          <w:sz w:val="24"/>
          <w:szCs w:val="24"/>
        </w:rPr>
        <w:tab/>
      </w:r>
    </w:p>
    <w:p w:rsidR="00C06186" w:rsidRPr="002E7C15" w:rsidRDefault="009B3733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Course Name</w:t>
      </w:r>
    </w:p>
    <w:p w:rsidR="00C06186" w:rsidRPr="002E7C15" w:rsidRDefault="009B3733" w:rsidP="00C06186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Professor’s Name</w:t>
      </w:r>
    </w:p>
    <w:p w:rsidR="00D019D6" w:rsidRPr="002E7C15" w:rsidRDefault="009B3733" w:rsidP="006C66FA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Assignment Due Date</w:t>
      </w: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CB" w:rsidRDefault="00854BCB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92991" w:rsidRPr="002E7C15" w:rsidRDefault="009B3733" w:rsidP="00792991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lastRenderedPageBreak/>
        <w:t>A Sales and Income Record, to include sales and net income figures for 5 years--20xx-20xx and a graph displaying the trends</w:t>
      </w:r>
      <w:r w:rsidRPr="002E7C15">
        <w:rPr>
          <w:rFonts w:ascii="Times New Roman" w:hAnsi="Times New Roman" w:cs="Times New Roman"/>
          <w:sz w:val="24"/>
          <w:szCs w:val="24"/>
        </w:rPr>
        <w:t>.</w:t>
      </w:r>
    </w:p>
    <w:p w:rsidR="00901B87" w:rsidRPr="002E7C15" w:rsidRDefault="009B3733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1869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10593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B87" w:rsidRPr="002E7C15" w:rsidRDefault="009B3733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84700" cy="27559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444259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B87" w:rsidRPr="002E7C15" w:rsidRDefault="009B3733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72635" cy="2743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40774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1B87" w:rsidRPr="002E7C15" w:rsidRDefault="00DC02E0" w:rsidP="008207C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3733" w:rsidRPr="002E7C15">
        <w:rPr>
          <w:rFonts w:ascii="Times New Roman" w:hAnsi="Times New Roman" w:cs="Times New Roman"/>
          <w:sz w:val="24"/>
          <w:szCs w:val="24"/>
        </w:rPr>
        <w:t>Within the five years, the Company's sales revenue has been increasing apart from 2019 when it slightly dropped by 2.20% but later increased by 5.46% this year 2020. This has also been happening to Apple's Gross income, which has been doing quite well un</w:t>
      </w:r>
      <w:r w:rsidR="009B3733" w:rsidRPr="002E7C15">
        <w:rPr>
          <w:rFonts w:ascii="Times New Roman" w:hAnsi="Times New Roman" w:cs="Times New Roman"/>
          <w:sz w:val="24"/>
          <w:szCs w:val="24"/>
        </w:rPr>
        <w:t>til 2019 when it was slightly affected concerning the revenue but bounced back nicely this year 2020.</w:t>
      </w:r>
      <w:r w:rsidR="00437E37" w:rsidRPr="002E7C15">
        <w:rPr>
          <w:rFonts w:ascii="Times New Roman" w:hAnsi="Times New Roman" w:cs="Times New Roman"/>
          <w:sz w:val="24"/>
          <w:szCs w:val="24"/>
        </w:rPr>
        <w:t xml:space="preserve"> Apple Company reported its fiscal Q4 2019 earnings, where they talked about earning a record $64 billion in revenue (up 2 percent year over year). The general trend with Apple over the previous year. The iPhone sales are down </w:t>
      </w:r>
      <w:proofErr w:type="spellStart"/>
      <w:r w:rsidR="00437E37" w:rsidRPr="002E7C15">
        <w:rPr>
          <w:rFonts w:ascii="Times New Roman" w:hAnsi="Times New Roman" w:cs="Times New Roman"/>
          <w:sz w:val="24"/>
          <w:szCs w:val="24"/>
        </w:rPr>
        <w:t>iPad</w:t>
      </w:r>
      <w:proofErr w:type="spellEnd"/>
      <w:r w:rsidR="00437E37" w:rsidRPr="002E7C1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37E37" w:rsidRPr="002E7C15">
        <w:rPr>
          <w:rFonts w:ascii="Times New Roman" w:hAnsi="Times New Roman" w:cs="Times New Roman"/>
          <w:sz w:val="24"/>
          <w:szCs w:val="24"/>
        </w:rPr>
        <w:t>Wearables</w:t>
      </w:r>
      <w:proofErr w:type="spellEnd"/>
      <w:r w:rsidR="00437E37" w:rsidRPr="002E7C1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37E37" w:rsidRPr="002E7C15" w:rsidRDefault="009B3733" w:rsidP="00437E37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A list of the Company's major expenses for FY 20xx-the last available year and a pie chart showing the Expense Distribution.</w:t>
      </w:r>
    </w:p>
    <w:p w:rsidR="00437E37" w:rsidRPr="002E7C15" w:rsidRDefault="009B3733" w:rsidP="00437E3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00750" cy="2228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905098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E37" w:rsidRPr="002E7C15" w:rsidRDefault="009B3733" w:rsidP="00437E3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7425" cy="22860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478461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7E37" w:rsidRPr="002E7C15" w:rsidRDefault="009B3733" w:rsidP="00437E3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67425" cy="241935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02439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2419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6E08" w:rsidRDefault="00DC02E0" w:rsidP="009E07CB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The expense distribution </w:t>
      </w:r>
      <w:r w:rsidR="009B3733" w:rsidRPr="002E7C15">
        <w:rPr>
          <w:rFonts w:ascii="Times New Roman" w:hAnsi="Times New Roman" w:cs="Times New Roman"/>
          <w:sz w:val="24"/>
          <w:szCs w:val="24"/>
        </w:rPr>
        <w:t>increases each year for five years. The lowest amount in 2016 rises in 2017</w:t>
      </w:r>
      <w:r w:rsidRPr="002E7C15">
        <w:rPr>
          <w:rFonts w:ascii="Times New Roman" w:hAnsi="Times New Roman" w:cs="Times New Roman"/>
          <w:sz w:val="24"/>
          <w:szCs w:val="24"/>
        </w:rPr>
        <w:t>, 2018, 2019</w:t>
      </w:r>
      <w:r w:rsidR="009B3733" w:rsidRPr="002E7C15">
        <w:rPr>
          <w:rFonts w:ascii="Times New Roman" w:hAnsi="Times New Roman" w:cs="Times New Roman"/>
          <w:sz w:val="24"/>
          <w:szCs w:val="24"/>
        </w:rPr>
        <w:t>, and 2020. The SGA Growth is also increasing with an increase in SG &amp; A expense.</w:t>
      </w:r>
      <w:r w:rsidR="0082509A" w:rsidRPr="002E7C15">
        <w:rPr>
          <w:rFonts w:ascii="Times New Roman" w:hAnsi="Times New Roman" w:cs="Times New Roman"/>
          <w:sz w:val="24"/>
          <w:szCs w:val="24"/>
        </w:rPr>
        <w:t xml:space="preserve"> The 2016,2017,2018,2019 and 2020 Gross Interest Expense </w:t>
      </w:r>
      <w:r w:rsidRPr="002E7C15">
        <w:rPr>
          <w:rFonts w:ascii="Times New Roman" w:hAnsi="Times New Roman" w:cs="Times New Roman"/>
          <w:sz w:val="24"/>
          <w:szCs w:val="24"/>
        </w:rPr>
        <w:t>1.46B, 2.32B, 3.24B</w:t>
      </w:r>
      <w:r w:rsidR="0082509A" w:rsidRPr="002E7C15">
        <w:rPr>
          <w:rFonts w:ascii="Times New Roman" w:hAnsi="Times New Roman" w:cs="Times New Roman"/>
          <w:sz w:val="24"/>
          <w:szCs w:val="24"/>
        </w:rPr>
        <w:t xml:space="preserve"> 3.58B and 2.87B respectively. Apple </w:t>
      </w:r>
      <w:r w:rsidRPr="002E7C15">
        <w:rPr>
          <w:rFonts w:ascii="Times New Roman" w:hAnsi="Times New Roman" w:cs="Times New Roman"/>
          <w:sz w:val="24"/>
          <w:szCs w:val="24"/>
        </w:rPr>
        <w:t>Company</w:t>
      </w:r>
      <w:r w:rsidR="0082509A" w:rsidRPr="002E7C15">
        <w:rPr>
          <w:rFonts w:ascii="Times New Roman" w:hAnsi="Times New Roman" w:cs="Times New Roman"/>
          <w:sz w:val="24"/>
          <w:szCs w:val="24"/>
        </w:rPr>
        <w:t xml:space="preserve"> invested US$250.000 to distribute an effective network to its customers and provide them with effective feedback to become better. This Company also a variety of indirect distribution channels like R and D and Total expense, which was $10.0 billion, $8.1 billion, and $ 6.0 billion in the year 2016. It reviews its long-lived assets, which also includes capital assets.  </w:t>
      </w:r>
    </w:p>
    <w:p w:rsidR="007B2C44" w:rsidRPr="00AB6E08" w:rsidRDefault="009B3733" w:rsidP="009E07CB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A list of the Company's principal assets for FY 20xx-the available last year and a pie chart showing the Asset</w:t>
      </w:r>
      <w:r w:rsidR="00DC02E0">
        <w:rPr>
          <w:rFonts w:ascii="Times New Roman" w:hAnsi="Times New Roman" w:cs="Times New Roman"/>
          <w:b/>
          <w:bCs/>
          <w:sz w:val="24"/>
          <w:szCs w:val="24"/>
        </w:rPr>
        <w:t>s Distribution</w:t>
      </w: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10350" cy="19659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30525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44" w:rsidRPr="002E7C15" w:rsidRDefault="00DC02E0" w:rsidP="009E07CB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The assets distribution Cash &amp; </w:t>
      </w:r>
      <w:r w:rsidR="00B946F4" w:rsidRPr="002E7C15">
        <w:rPr>
          <w:rFonts w:ascii="Times New Roman" w:hAnsi="Times New Roman" w:cs="Times New Roman"/>
          <w:sz w:val="24"/>
          <w:szCs w:val="24"/>
        </w:rPr>
        <w:t>Short-Term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Investments, Cash Only, Short-Term Investments, Cash &amp; </w:t>
      </w:r>
      <w:r w:rsidR="00B946F4" w:rsidRPr="002E7C15">
        <w:rPr>
          <w:rFonts w:ascii="Times New Roman" w:hAnsi="Times New Roman" w:cs="Times New Roman"/>
          <w:sz w:val="24"/>
          <w:szCs w:val="24"/>
        </w:rPr>
        <w:t>Short-Term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Investments Growth, and Cash &amp; ST Investments / Total Assets in 2016</w:t>
      </w:r>
      <w:r w:rsidRPr="002E7C15">
        <w:rPr>
          <w:rFonts w:ascii="Times New Roman" w:hAnsi="Times New Roman" w:cs="Times New Roman"/>
          <w:sz w:val="24"/>
          <w:szCs w:val="24"/>
        </w:rPr>
        <w:t>, 2018, 2017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, and 2020 was low, unlike 2019, where </w:t>
      </w:r>
      <w:r w:rsidR="00B946F4" w:rsidRPr="002E7C15">
        <w:rPr>
          <w:rFonts w:ascii="Times New Roman" w:hAnsi="Times New Roman" w:cs="Times New Roman"/>
          <w:sz w:val="24"/>
          <w:szCs w:val="24"/>
        </w:rPr>
        <w:t>it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was slightl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y high. For the Fiscal Quarter Ended </w:t>
      </w:r>
      <w:smartTag w:uri="urn:schemas-microsoft-com:office:smarttags" w:element="date">
        <w:smartTagPr>
          <w:attr w:name="ls" w:val="trans"/>
          <w:attr w:name="Month" w:val="3"/>
          <w:attr w:name="Day" w:val="31"/>
          <w:attr w:name="Year" w:val="2018"/>
        </w:smartTagPr>
        <w:r w:rsidR="009B3733" w:rsidRPr="002E7C15">
          <w:rPr>
            <w:rFonts w:ascii="Times New Roman" w:hAnsi="Times New Roman" w:cs="Times New Roman"/>
            <w:sz w:val="24"/>
            <w:szCs w:val="24"/>
          </w:rPr>
          <w:t>March 31, 2018</w:t>
        </w:r>
      </w:smartTag>
      <w:r w:rsidR="009B3733" w:rsidRPr="002E7C15">
        <w:rPr>
          <w:rFonts w:ascii="Times New Roman" w:hAnsi="Times New Roman" w:cs="Times New Roman"/>
          <w:sz w:val="24"/>
          <w:szCs w:val="24"/>
        </w:rPr>
        <w:t xml:space="preserve">.ASSETS: Current assets: Cash and cash equivalents. $. 45,059. $. </w:t>
      </w:r>
      <w:r w:rsidR="00B946F4" w:rsidRPr="002E7C15">
        <w:rPr>
          <w:rFonts w:ascii="Times New Roman" w:hAnsi="Times New Roman" w:cs="Times New Roman"/>
          <w:sz w:val="24"/>
          <w:szCs w:val="24"/>
        </w:rPr>
        <w:t>20,289. Except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for the temporary impairment, the Company reviews factors like the distribution partners and the Company's </w:t>
      </w:r>
      <w:r w:rsidRPr="002E7C15">
        <w:rPr>
          <w:rFonts w:ascii="Times New Roman" w:hAnsi="Times New Roman" w:cs="Times New Roman"/>
          <w:sz w:val="24"/>
          <w:szCs w:val="24"/>
        </w:rPr>
        <w:t>customer’s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locatio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n. </w:t>
      </w:r>
    </w:p>
    <w:p w:rsidR="009E07CB" w:rsidRPr="002E7C15" w:rsidRDefault="009B3733" w:rsidP="00437E3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57800" cy="3009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59005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07CB" w:rsidRPr="002E7C15" w:rsidRDefault="009B3733" w:rsidP="00437E37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48450" cy="2933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042176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93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E07CB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A list of the Company's significant capital accounts for FY 20xx-the available last year and a pie chart showing the Capital Structure</w:t>
      </w:r>
    </w:p>
    <w:p w:rsidR="00075D99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890905"/>
            <wp:effectExtent l="0" t="0" r="0" b="444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02125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6F4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084570" cy="262763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232272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570" cy="2627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46F4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078220" cy="28225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22753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282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46F4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The Total Equity of the capital distribution was 128.25B</w:t>
      </w:r>
      <w:r w:rsidR="00DC02E0" w:rsidRPr="002E7C15">
        <w:rPr>
          <w:rFonts w:ascii="Times New Roman" w:hAnsi="Times New Roman" w:cs="Times New Roman"/>
          <w:sz w:val="24"/>
          <w:szCs w:val="24"/>
        </w:rPr>
        <w:t>, 134.05B, 107.15B, 90.49B, 65.34B</w:t>
      </w:r>
      <w:r w:rsidRPr="002E7C15">
        <w:rPr>
          <w:rFonts w:ascii="Times New Roman" w:hAnsi="Times New Roman" w:cs="Times New Roman"/>
          <w:sz w:val="24"/>
          <w:szCs w:val="24"/>
        </w:rPr>
        <w:t xml:space="preserve"> for the five-year </w:t>
      </w:r>
      <w:r w:rsidRPr="002E7C15">
        <w:rPr>
          <w:rFonts w:ascii="Times New Roman" w:hAnsi="Times New Roman" w:cs="Times New Roman"/>
          <w:sz w:val="24"/>
          <w:szCs w:val="24"/>
        </w:rPr>
        <w:t xml:space="preserve">trend, which displays a drop each year. Apple paid $14.1 billion in dividends and spent $67.1 billion </w:t>
      </w:r>
      <w:r w:rsidR="00DC02E0" w:rsidRPr="002E7C15">
        <w:rPr>
          <w:rFonts w:ascii="Times New Roman" w:hAnsi="Times New Roman" w:cs="Times New Roman"/>
          <w:sz w:val="24"/>
          <w:szCs w:val="24"/>
        </w:rPr>
        <w:t>in</w:t>
      </w:r>
      <w:r w:rsidRPr="002E7C15">
        <w:rPr>
          <w:rFonts w:ascii="Times New Roman" w:hAnsi="Times New Roman" w:cs="Times New Roman"/>
          <w:sz w:val="24"/>
          <w:szCs w:val="24"/>
        </w:rPr>
        <w:t xml:space="preserve"> fiscal 2019. The dividend tax is 50% higher than the capital gains tax. Apple Company recorded a report of U$50.78 billion in Ordinary Share Capital fo</w:t>
      </w:r>
      <w:r w:rsidRPr="002E7C15">
        <w:rPr>
          <w:rFonts w:ascii="Times New Roman" w:hAnsi="Times New Roman" w:cs="Times New Roman"/>
          <w:sz w:val="24"/>
          <w:szCs w:val="24"/>
        </w:rPr>
        <w:t>r its third fiscal quarter of 2020.</w:t>
      </w:r>
    </w:p>
    <w:p w:rsidR="00683ED7" w:rsidRPr="002E7C15" w:rsidRDefault="009B3733" w:rsidP="00683ED7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PART 3, TREND ANALYSIS:  Use the most recent five years</w:t>
      </w:r>
    </w:p>
    <w:p w:rsidR="006C66FA" w:rsidRPr="002E7C15" w:rsidRDefault="009B3733" w:rsidP="00683ED7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a) Sales and Income Record:</w:t>
      </w:r>
    </w:p>
    <w:p w:rsidR="00683ED7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15100" cy="105727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9789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D7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The sales growth in 2017 was the highest.</w:t>
      </w:r>
    </w:p>
    <w:p w:rsidR="00AC258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38925" cy="933450"/>
            <wp:effectExtent l="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658908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D7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The Net Income Growth in 2018 was the highest.</w:t>
      </w:r>
    </w:p>
    <w:p w:rsidR="00AC258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Part b) Stock Price Record:</w:t>
      </w:r>
    </w:p>
    <w:p w:rsidR="00AC258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0" cy="77152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695227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57B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The mean</w:t>
      </w:r>
      <w:r w:rsidRPr="002E7C15">
        <w:rPr>
          <w:rFonts w:ascii="Times New Roman" w:hAnsi="Times New Roman" w:cs="Times New Roman"/>
          <w:b/>
          <w:bCs/>
          <w:sz w:val="24"/>
          <w:szCs w:val="24"/>
        </w:rPr>
        <w:t xml:space="preserve"> change over the four years will be 2.1699.</w:t>
      </w:r>
    </w:p>
    <w:p w:rsidR="000613D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00800" cy="21431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044407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258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14800" cy="58102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309482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57B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The mean change over the four years will be 7367.9525.</w:t>
      </w:r>
    </w:p>
    <w:p w:rsidR="000613D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3790" cy="2755900"/>
            <wp:effectExtent l="0" t="0" r="0" b="635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032862" name="Picture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13D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14800" cy="5810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600183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57B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The mean change over the four years will be 896.0375.</w:t>
      </w:r>
    </w:p>
    <w:p w:rsidR="000613D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755015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488076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C1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193790" cy="27559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869895" name="Picture 1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2580" w:rsidRPr="002E7C15" w:rsidRDefault="009B3733" w:rsidP="00B946F4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E7C15">
        <w:rPr>
          <w:rFonts w:ascii="Times New Roman" w:hAnsi="Times New Roman" w:cs="Times New Roman"/>
          <w:b/>
          <w:bCs/>
          <w:sz w:val="24"/>
          <w:szCs w:val="24"/>
        </w:rPr>
        <w:t>The investment will grow to $ 102,667.6 after four years.</w:t>
      </w:r>
    </w:p>
    <w:p w:rsidR="00DC02E0" w:rsidRDefault="00DC02E0" w:rsidP="006C66FA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Final Framework </w:t>
      </w:r>
    </w:p>
    <w:p w:rsidR="00DC02E0" w:rsidRDefault="00DC02E0" w:rsidP="006C66FA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B3733" w:rsidRPr="002E7C15">
        <w:rPr>
          <w:rFonts w:ascii="Times New Roman" w:hAnsi="Times New Roman" w:cs="Times New Roman"/>
          <w:sz w:val="24"/>
          <w:szCs w:val="24"/>
        </w:rPr>
        <w:t>Althou</w:t>
      </w:r>
      <w:r w:rsidR="009B3733" w:rsidRPr="002E7C15">
        <w:rPr>
          <w:rFonts w:ascii="Times New Roman" w:hAnsi="Times New Roman" w:cs="Times New Roman"/>
          <w:sz w:val="24"/>
          <w:szCs w:val="24"/>
        </w:rPr>
        <w:t>gh Apple has been recording revenue and a cash flow of $50 billion, it is not a growth company anymore because of the single-digit revenue drop and double-digit iPhone decline. We have many reports from any sources stating that iPhone 11 sales made in Sept</w:t>
      </w:r>
      <w:r w:rsidR="009B3733" w:rsidRPr="002E7C15">
        <w:rPr>
          <w:rFonts w:ascii="Times New Roman" w:hAnsi="Times New Roman" w:cs="Times New Roman"/>
          <w:sz w:val="24"/>
          <w:szCs w:val="24"/>
        </w:rPr>
        <w:t>ember are better than last year. In 2015, the tech giant's revenue decreased from $244.7 billion to $217 billion in 2016, which covered a drop of 8 percent. This fall affects company sales and the essential Company, the iPhone (Arnold</w:t>
      </w:r>
      <w:r w:rsidRPr="002E7C15">
        <w:rPr>
          <w:rFonts w:ascii="Times New Roman" w:hAnsi="Times New Roman" w:cs="Times New Roman"/>
          <w:sz w:val="24"/>
          <w:szCs w:val="24"/>
        </w:rPr>
        <w:t>, 2018</w:t>
      </w:r>
      <w:r w:rsidR="009B3733" w:rsidRPr="002E7C15">
        <w:rPr>
          <w:rFonts w:ascii="Times New Roman" w:hAnsi="Times New Roman" w:cs="Times New Roman"/>
          <w:sz w:val="24"/>
          <w:szCs w:val="24"/>
        </w:rPr>
        <w:t>). The Apple comp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any announced the financial results for its fiscal 2017 fourth quarter in California, on November 2, 2017, which ended on September 30, 2017. This Company also recorded   $52.6 billion quarterly revenue, with a 12 percent increase from the previous year's </w:t>
      </w:r>
      <w:r w:rsidR="009B3733" w:rsidRPr="002E7C15">
        <w:rPr>
          <w:rFonts w:ascii="Times New Roman" w:hAnsi="Times New Roman" w:cs="Times New Roman"/>
          <w:sz w:val="24"/>
          <w:szCs w:val="24"/>
        </w:rPr>
        <w:t>quarter, and quarterly earnings per diluted share of $2</w:t>
      </w:r>
      <w:r>
        <w:rPr>
          <w:rFonts w:ascii="Times New Roman" w:hAnsi="Times New Roman" w:cs="Times New Roman"/>
          <w:sz w:val="24"/>
          <w:szCs w:val="24"/>
        </w:rPr>
        <w:t>.07, up to twenty-four percent.</w:t>
      </w:r>
    </w:p>
    <w:p w:rsidR="006C66FA" w:rsidRPr="00DC02E0" w:rsidRDefault="00DC02E0" w:rsidP="006C66FA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Revenue of $62.9 billion was also posted by Apple </w:t>
      </w:r>
      <w:r w:rsidRPr="002E7C15">
        <w:rPr>
          <w:rFonts w:ascii="Times New Roman" w:hAnsi="Times New Roman" w:cs="Times New Roman"/>
          <w:sz w:val="24"/>
          <w:szCs w:val="24"/>
        </w:rPr>
        <w:t>Company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for the fourth quarter, up to 20 percent from $52.6 billion during the same period last year, and $265.6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billion in revenue for full-year 2018, up 16 percent from $229.2 billion in 2017. On October 29, 2020, Apple announced its fiscal 2020 financial results for the fourth quarter that ended on September 26, 2020, in Cupertino, California (Li</w:t>
      </w:r>
      <w:r w:rsidRPr="002E7C15">
        <w:rPr>
          <w:rFonts w:ascii="Times New Roman" w:hAnsi="Times New Roman" w:cs="Times New Roman"/>
          <w:sz w:val="24"/>
          <w:szCs w:val="24"/>
        </w:rPr>
        <w:t>, 2020</w:t>
      </w:r>
      <w:r w:rsidR="009B3733" w:rsidRPr="002E7C15">
        <w:rPr>
          <w:rFonts w:ascii="Times New Roman" w:hAnsi="Times New Roman" w:cs="Times New Roman"/>
          <w:sz w:val="24"/>
          <w:szCs w:val="24"/>
        </w:rPr>
        <w:t>). The Apple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Company also posted </w:t>
      </w:r>
      <w:r w:rsidRPr="002E7C15">
        <w:rPr>
          <w:rFonts w:ascii="Times New Roman" w:hAnsi="Times New Roman" w:cs="Times New Roman"/>
          <w:sz w:val="24"/>
          <w:szCs w:val="24"/>
        </w:rPr>
        <w:t>September</w:t>
      </w:r>
      <w:r w:rsidR="009B3733" w:rsidRPr="002E7C15">
        <w:rPr>
          <w:rFonts w:ascii="Times New Roman" w:hAnsi="Times New Roman" w:cs="Times New Roman"/>
          <w:sz w:val="24"/>
          <w:szCs w:val="24"/>
        </w:rPr>
        <w:t xml:space="preserve"> quarter revenue of $64.7 billion and quarterly earnings per diluted share of $0.73. In their 2019 financial year, Apple's total net sales amounted to 260.17 billion U.S. dollars, a small drop from the FY2018 historical reco</w:t>
      </w:r>
      <w:r w:rsidR="009B3733" w:rsidRPr="002E7C15">
        <w:rPr>
          <w:rFonts w:ascii="Times New Roman" w:hAnsi="Times New Roman" w:cs="Times New Roman"/>
          <w:sz w:val="24"/>
          <w:szCs w:val="24"/>
        </w:rPr>
        <w:t>rd of 265.6 billion U.S. dollars. In the last ten years, the Annual revenue in Apple has quadrupled. Apple might or not go anywhere any time soon. This is a growing company, and it is not 'dying' anytime. There is a more significant opportunity for creatin</w:t>
      </w:r>
      <w:r w:rsidR="009B3733" w:rsidRPr="002E7C15">
        <w:rPr>
          <w:rFonts w:ascii="Times New Roman" w:hAnsi="Times New Roman" w:cs="Times New Roman"/>
          <w:sz w:val="24"/>
          <w:szCs w:val="24"/>
        </w:rPr>
        <w:t>g more apple technologies in the world business.</w:t>
      </w:r>
      <w:r w:rsidR="001044FD" w:rsidRPr="002E7C15">
        <w:rPr>
          <w:rFonts w:ascii="Times New Roman" w:hAnsi="Times New Roman" w:cs="Times New Roman"/>
          <w:sz w:val="24"/>
          <w:szCs w:val="24"/>
        </w:rPr>
        <w:t xml:space="preserve"> Some of the recommendations that I can give the apple company for it to continue growing</w:t>
      </w:r>
      <w:r w:rsidR="002E7C15" w:rsidRPr="002E7C15">
        <w:rPr>
          <w:rFonts w:ascii="Times New Roman" w:hAnsi="Times New Roman" w:cs="Times New Roman"/>
          <w:sz w:val="24"/>
          <w:szCs w:val="24"/>
        </w:rPr>
        <w:t xml:space="preserve"> are</w:t>
      </w:r>
      <w:r w:rsidR="001044FD" w:rsidRPr="002E7C15">
        <w:rPr>
          <w:rFonts w:ascii="Times New Roman" w:hAnsi="Times New Roman" w:cs="Times New Roman"/>
          <w:sz w:val="24"/>
          <w:szCs w:val="24"/>
        </w:rPr>
        <w:t>:</w:t>
      </w:r>
    </w:p>
    <w:p w:rsidR="002E7C15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 xml:space="preserve">Letting </w:t>
      </w:r>
      <w:proofErr w:type="spellStart"/>
      <w:r w:rsidRPr="002E7C15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2E7C15">
        <w:rPr>
          <w:rFonts w:ascii="Times New Roman" w:hAnsi="Times New Roman" w:cs="Times New Roman"/>
          <w:sz w:val="24"/>
          <w:szCs w:val="24"/>
        </w:rPr>
        <w:t xml:space="preserve"> devices automatically adjust to cars, offices, and homes.</w:t>
      </w:r>
    </w:p>
    <w:p w:rsidR="002E7C15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 xml:space="preserve">Whipping </w:t>
      </w:r>
      <w:proofErr w:type="spellStart"/>
      <w:r w:rsidRPr="002E7C15">
        <w:rPr>
          <w:rFonts w:ascii="Times New Roman" w:hAnsi="Times New Roman" w:cs="Times New Roman"/>
          <w:sz w:val="24"/>
          <w:szCs w:val="24"/>
        </w:rPr>
        <w:t>Siri</w:t>
      </w:r>
      <w:proofErr w:type="spellEnd"/>
      <w:r w:rsidRPr="002E7C15">
        <w:rPr>
          <w:rFonts w:ascii="Times New Roman" w:hAnsi="Times New Roman" w:cs="Times New Roman"/>
          <w:sz w:val="24"/>
          <w:szCs w:val="24"/>
        </w:rPr>
        <w:t xml:space="preserve"> into shape and releasing </w:t>
      </w:r>
      <w:r w:rsidRPr="002E7C15">
        <w:rPr>
          <w:rFonts w:ascii="Times New Roman" w:hAnsi="Times New Roman" w:cs="Times New Roman"/>
          <w:sz w:val="24"/>
          <w:szCs w:val="24"/>
        </w:rPr>
        <w:t xml:space="preserve">affordable </w:t>
      </w:r>
      <w:proofErr w:type="spellStart"/>
      <w:r w:rsidRPr="002E7C15">
        <w:rPr>
          <w:rFonts w:ascii="Times New Roman" w:hAnsi="Times New Roman" w:cs="Times New Roman"/>
          <w:sz w:val="24"/>
          <w:szCs w:val="24"/>
        </w:rPr>
        <w:t>Siri</w:t>
      </w:r>
      <w:proofErr w:type="spellEnd"/>
      <w:r w:rsidRPr="002E7C15">
        <w:rPr>
          <w:rFonts w:ascii="Times New Roman" w:hAnsi="Times New Roman" w:cs="Times New Roman"/>
          <w:sz w:val="24"/>
          <w:szCs w:val="24"/>
        </w:rPr>
        <w:t xml:space="preserve"> Speakers</w:t>
      </w:r>
    </w:p>
    <w:p w:rsidR="002E7C15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Making iPods relevant again.</w:t>
      </w:r>
    </w:p>
    <w:p w:rsidR="00DB557B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Improve MacBook Pro battery performance.</w:t>
      </w:r>
    </w:p>
    <w:p w:rsidR="00DB557B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 xml:space="preserve">Get real already with the Apple TV. </w:t>
      </w:r>
    </w:p>
    <w:p w:rsidR="00DB557B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 xml:space="preserve">Streamline the </w:t>
      </w:r>
      <w:proofErr w:type="spellStart"/>
      <w:r w:rsidRPr="002E7C15">
        <w:rPr>
          <w:rFonts w:ascii="Times New Roman" w:hAnsi="Times New Roman" w:cs="Times New Roman"/>
          <w:sz w:val="24"/>
          <w:szCs w:val="24"/>
        </w:rPr>
        <w:t>iPad</w:t>
      </w:r>
      <w:proofErr w:type="spellEnd"/>
      <w:r w:rsidRPr="002E7C15">
        <w:rPr>
          <w:rFonts w:ascii="Times New Roman" w:hAnsi="Times New Roman" w:cs="Times New Roman"/>
          <w:sz w:val="24"/>
          <w:szCs w:val="24"/>
        </w:rPr>
        <w:t>, iPhone, and Apple Watch families.</w:t>
      </w:r>
    </w:p>
    <w:p w:rsidR="00DB557B" w:rsidRPr="002E7C15" w:rsidRDefault="009B3733" w:rsidP="002E7C15">
      <w:pPr>
        <w:pStyle w:val="ListParagraph"/>
        <w:numPr>
          <w:ilvl w:val="0"/>
          <w:numId w:val="1"/>
        </w:num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Reinvigorating the Apple accessory market.</w:t>
      </w:r>
    </w:p>
    <w:p w:rsidR="00AB6E08" w:rsidRDefault="00AB6E08" w:rsidP="00AB6E08">
      <w:pPr>
        <w:tabs>
          <w:tab w:val="left" w:pos="9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83BAE" w:rsidRDefault="00383BAE" w:rsidP="00AB6E08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83BAE" w:rsidRDefault="00383BAE" w:rsidP="00AB6E08">
      <w:pPr>
        <w:tabs>
          <w:tab w:val="left" w:pos="975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C66FA" w:rsidRPr="00AB6E08" w:rsidRDefault="009B3733" w:rsidP="00383BAE">
      <w:pPr>
        <w:tabs>
          <w:tab w:val="left" w:pos="975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6E0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:rsidR="00DC02E0" w:rsidRPr="002E7C15" w:rsidRDefault="00DC02E0" w:rsidP="00D0790A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E7C15">
        <w:rPr>
          <w:rFonts w:ascii="Times New Roman" w:hAnsi="Times New Roman" w:cs="Times New Roman"/>
          <w:sz w:val="24"/>
          <w:szCs w:val="24"/>
        </w:rPr>
        <w:t>Arnold, A. G., Ellis, R. B., &amp; Krishnan, V. S. (2018).</w:t>
      </w:r>
      <w:proofErr w:type="gramEnd"/>
      <w:r w:rsidRPr="002E7C15">
        <w:rPr>
          <w:rFonts w:ascii="Times New Roman" w:hAnsi="Times New Roman" w:cs="Times New Roman"/>
          <w:sz w:val="24"/>
          <w:szCs w:val="24"/>
        </w:rPr>
        <w:t xml:space="preserve"> Toward effective use of the statement of cash flows. Journal of Business and Behavioral Sciences, 30(2), 46-62.</w:t>
      </w:r>
    </w:p>
    <w:p w:rsidR="00DC02E0" w:rsidRPr="002E7C15" w:rsidRDefault="00DC02E0" w:rsidP="00D0790A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http://asbbs.org/files/2019/JBBS_30.2_Fall_2018.pdf#page=46</w:t>
      </w:r>
    </w:p>
    <w:p w:rsidR="00DC02E0" w:rsidRPr="002E7C15" w:rsidRDefault="00DC02E0" w:rsidP="00D0790A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https://d1wqtxts1xzle7.cloudfront.net/54598195/International_Financial_Statement_Analysis.pdf?1506938427=&amp;response-content-disposition=inline%3B+filename%3DInternational_Financial_Statement_Analys.pdf&amp;Expires</w:t>
      </w:r>
    </w:p>
    <w:p w:rsidR="00DC02E0" w:rsidRPr="002E7C15" w:rsidRDefault="00DC02E0" w:rsidP="00D0790A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https://dspace.vsb.cz/bitstream/handle/10084/140000/LIB0037_EKF_B6202_6202R010_2020.pdf?sequence=1</w:t>
      </w:r>
    </w:p>
    <w:p w:rsidR="00DC02E0" w:rsidRPr="002E7C15" w:rsidRDefault="00DC02E0" w:rsidP="00D0790A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 xml:space="preserve">Li, B. (2020). </w:t>
      </w:r>
      <w:proofErr w:type="gramStart"/>
      <w:r w:rsidRPr="002E7C15">
        <w:rPr>
          <w:rFonts w:ascii="Times New Roman" w:hAnsi="Times New Roman" w:cs="Times New Roman"/>
          <w:sz w:val="24"/>
          <w:szCs w:val="24"/>
        </w:rPr>
        <w:t>Evaluation of Financial Risk in Apple Company.</w:t>
      </w:r>
      <w:proofErr w:type="gramEnd"/>
    </w:p>
    <w:p w:rsidR="006C66FA" w:rsidRPr="002E7C15" w:rsidRDefault="00DC02E0" w:rsidP="00DC02E0">
      <w:pPr>
        <w:tabs>
          <w:tab w:val="left" w:pos="975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E7C15">
        <w:rPr>
          <w:rFonts w:ascii="Times New Roman" w:hAnsi="Times New Roman" w:cs="Times New Roman"/>
          <w:sz w:val="24"/>
          <w:szCs w:val="24"/>
        </w:rPr>
        <w:t>Robinson, T. R. (20</w:t>
      </w:r>
      <w:bookmarkStart w:id="0" w:name="_GoBack"/>
      <w:bookmarkEnd w:id="0"/>
      <w:r w:rsidRPr="002E7C15">
        <w:rPr>
          <w:rFonts w:ascii="Times New Roman" w:hAnsi="Times New Roman" w:cs="Times New Roman"/>
          <w:sz w:val="24"/>
          <w:szCs w:val="24"/>
        </w:rPr>
        <w:t xml:space="preserve">20). </w:t>
      </w:r>
      <w:proofErr w:type="gramStart"/>
      <w:r w:rsidRPr="002E7C15">
        <w:rPr>
          <w:rFonts w:ascii="Times New Roman" w:hAnsi="Times New Roman" w:cs="Times New Roman"/>
          <w:sz w:val="24"/>
          <w:szCs w:val="24"/>
        </w:rPr>
        <w:t>International financial statement analysis.</w:t>
      </w:r>
      <w:proofErr w:type="gramEnd"/>
      <w:r w:rsidRPr="002E7C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E7C15">
        <w:rPr>
          <w:rFonts w:ascii="Times New Roman" w:hAnsi="Times New Roman" w:cs="Times New Roman"/>
          <w:sz w:val="24"/>
          <w:szCs w:val="24"/>
        </w:rPr>
        <w:t>John Wiley &amp; Sons.</w:t>
      </w:r>
      <w:proofErr w:type="gramEnd"/>
    </w:p>
    <w:sectPr w:rsidR="006C66FA" w:rsidRPr="002E7C15" w:rsidSect="00CD7980">
      <w:headerReference w:type="default" r:id="rId29"/>
      <w:headerReference w:type="first" r:id="rId3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733" w:rsidRDefault="009B3733">
      <w:pPr>
        <w:spacing w:after="0" w:line="240" w:lineRule="auto"/>
      </w:pPr>
      <w:r>
        <w:separator/>
      </w:r>
    </w:p>
  </w:endnote>
  <w:endnote w:type="continuationSeparator" w:id="0">
    <w:p w:rsidR="009B3733" w:rsidRDefault="009B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733" w:rsidRDefault="009B3733">
      <w:pPr>
        <w:spacing w:after="0" w:line="240" w:lineRule="auto"/>
      </w:pPr>
      <w:r>
        <w:separator/>
      </w:r>
    </w:p>
  </w:footnote>
  <w:footnote w:type="continuationSeparator" w:id="0">
    <w:p w:rsidR="009B3733" w:rsidRDefault="009B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9021383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9461A" w:rsidRPr="00CD7980" w:rsidRDefault="009B373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CD7980">
          <w:rPr>
            <w:rFonts w:ascii="Times New Roman" w:hAnsi="Times New Roman" w:cs="Times New Roman"/>
            <w:sz w:val="24"/>
            <w:szCs w:val="24"/>
          </w:rPr>
          <w:t>APPLE COMPANY</w:t>
        </w:r>
        <w:r w:rsidRPr="00CD7980">
          <w:rPr>
            <w:rFonts w:ascii="Times New Roman" w:hAnsi="Times New Roman" w:cs="Times New Roman"/>
            <w:sz w:val="24"/>
            <w:szCs w:val="24"/>
          </w:rPr>
          <w:tab/>
        </w:r>
        <w:r w:rsidRPr="00CD7980">
          <w:rPr>
            <w:rFonts w:ascii="Times New Roman" w:hAnsi="Times New Roman" w:cs="Times New Roman"/>
            <w:sz w:val="24"/>
            <w:szCs w:val="24"/>
          </w:rPr>
          <w:tab/>
        </w:r>
        <w:r w:rsidRPr="00CD79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98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D79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02E0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CD798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9461A" w:rsidRDefault="0029461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61A" w:rsidRPr="00CD7980" w:rsidRDefault="009B3733">
    <w:pPr>
      <w:pStyle w:val="Header"/>
      <w:rPr>
        <w:rFonts w:ascii="Times New Roman" w:hAnsi="Times New Roman" w:cs="Times New Roman"/>
        <w:sz w:val="24"/>
        <w:szCs w:val="24"/>
      </w:rPr>
    </w:pPr>
    <w:r w:rsidRPr="00CD7980">
      <w:rPr>
        <w:rFonts w:ascii="Times New Roman" w:hAnsi="Times New Roman" w:cs="Times New Roman"/>
        <w:sz w:val="24"/>
        <w:szCs w:val="24"/>
      </w:rPr>
      <w:t>Running head: APPLE COMPANY</w:t>
    </w:r>
    <w:r w:rsidRPr="00CD7980">
      <w:rPr>
        <w:rFonts w:ascii="Times New Roman" w:hAnsi="Times New Roman" w:cs="Times New Roman"/>
        <w:sz w:val="24"/>
        <w:szCs w:val="24"/>
      </w:rPr>
      <w:tab/>
    </w:r>
    <w:r w:rsidRPr="00CD7980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50232"/>
    <w:multiLevelType w:val="hybridMultilevel"/>
    <w:tmpl w:val="F00E0506"/>
    <w:lvl w:ilvl="0" w:tplc="303E2C94">
      <w:start w:val="1"/>
      <w:numFmt w:val="upperRoman"/>
      <w:lvlText w:val="%1."/>
      <w:lvlJc w:val="right"/>
      <w:pPr>
        <w:ind w:left="720" w:hanging="360"/>
      </w:pPr>
    </w:lvl>
    <w:lvl w:ilvl="1" w:tplc="9F10D424" w:tentative="1">
      <w:start w:val="1"/>
      <w:numFmt w:val="lowerLetter"/>
      <w:lvlText w:val="%2."/>
      <w:lvlJc w:val="left"/>
      <w:pPr>
        <w:ind w:left="1440" w:hanging="360"/>
      </w:pPr>
    </w:lvl>
    <w:lvl w:ilvl="2" w:tplc="F75E760C" w:tentative="1">
      <w:start w:val="1"/>
      <w:numFmt w:val="lowerRoman"/>
      <w:lvlText w:val="%3."/>
      <w:lvlJc w:val="right"/>
      <w:pPr>
        <w:ind w:left="2160" w:hanging="180"/>
      </w:pPr>
    </w:lvl>
    <w:lvl w:ilvl="3" w:tplc="0D5CEB5E" w:tentative="1">
      <w:start w:val="1"/>
      <w:numFmt w:val="decimal"/>
      <w:lvlText w:val="%4."/>
      <w:lvlJc w:val="left"/>
      <w:pPr>
        <w:ind w:left="2880" w:hanging="360"/>
      </w:pPr>
    </w:lvl>
    <w:lvl w:ilvl="4" w:tplc="0550257C" w:tentative="1">
      <w:start w:val="1"/>
      <w:numFmt w:val="lowerLetter"/>
      <w:lvlText w:val="%5."/>
      <w:lvlJc w:val="left"/>
      <w:pPr>
        <w:ind w:left="3600" w:hanging="360"/>
      </w:pPr>
    </w:lvl>
    <w:lvl w:ilvl="5" w:tplc="563237D6" w:tentative="1">
      <w:start w:val="1"/>
      <w:numFmt w:val="lowerRoman"/>
      <w:lvlText w:val="%6."/>
      <w:lvlJc w:val="right"/>
      <w:pPr>
        <w:ind w:left="4320" w:hanging="180"/>
      </w:pPr>
    </w:lvl>
    <w:lvl w:ilvl="6" w:tplc="6C989DD6" w:tentative="1">
      <w:start w:val="1"/>
      <w:numFmt w:val="decimal"/>
      <w:lvlText w:val="%7."/>
      <w:lvlJc w:val="left"/>
      <w:pPr>
        <w:ind w:left="5040" w:hanging="360"/>
      </w:pPr>
    </w:lvl>
    <w:lvl w:ilvl="7" w:tplc="BAEA21AE" w:tentative="1">
      <w:start w:val="1"/>
      <w:numFmt w:val="lowerLetter"/>
      <w:lvlText w:val="%8."/>
      <w:lvlJc w:val="left"/>
      <w:pPr>
        <w:ind w:left="5760" w:hanging="360"/>
      </w:pPr>
    </w:lvl>
    <w:lvl w:ilvl="8" w:tplc="778EFAA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43"/>
    <w:rsid w:val="00022BFE"/>
    <w:rsid w:val="000613D0"/>
    <w:rsid w:val="00075D99"/>
    <w:rsid w:val="001044FD"/>
    <w:rsid w:val="001E04BB"/>
    <w:rsid w:val="0029461A"/>
    <w:rsid w:val="002E7C15"/>
    <w:rsid w:val="002F4DC1"/>
    <w:rsid w:val="00324CC0"/>
    <w:rsid w:val="00335BAA"/>
    <w:rsid w:val="00383BAE"/>
    <w:rsid w:val="00437E37"/>
    <w:rsid w:val="00484AF4"/>
    <w:rsid w:val="005B0CC4"/>
    <w:rsid w:val="00683ED7"/>
    <w:rsid w:val="006C66FA"/>
    <w:rsid w:val="00733245"/>
    <w:rsid w:val="00733AC8"/>
    <w:rsid w:val="00792991"/>
    <w:rsid w:val="007B2C44"/>
    <w:rsid w:val="007B64FE"/>
    <w:rsid w:val="008207C7"/>
    <w:rsid w:val="0082509A"/>
    <w:rsid w:val="00854BCB"/>
    <w:rsid w:val="008D0955"/>
    <w:rsid w:val="00901B87"/>
    <w:rsid w:val="00940D9A"/>
    <w:rsid w:val="00974E51"/>
    <w:rsid w:val="009B3733"/>
    <w:rsid w:val="009E07CB"/>
    <w:rsid w:val="00AB6E08"/>
    <w:rsid w:val="00AC2580"/>
    <w:rsid w:val="00AE3CA4"/>
    <w:rsid w:val="00B160AC"/>
    <w:rsid w:val="00B75CB2"/>
    <w:rsid w:val="00B946F4"/>
    <w:rsid w:val="00C06186"/>
    <w:rsid w:val="00CD7980"/>
    <w:rsid w:val="00D019D6"/>
    <w:rsid w:val="00D04B20"/>
    <w:rsid w:val="00D0790A"/>
    <w:rsid w:val="00D95343"/>
    <w:rsid w:val="00DB557B"/>
    <w:rsid w:val="00DC02E0"/>
    <w:rsid w:val="00DC247C"/>
    <w:rsid w:val="00DD4FD3"/>
    <w:rsid w:val="00E77E86"/>
    <w:rsid w:val="00EF2926"/>
    <w:rsid w:val="00EF4D99"/>
    <w:rsid w:val="00F42087"/>
    <w:rsid w:val="00F557D3"/>
    <w:rsid w:val="00FB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980"/>
  </w:style>
  <w:style w:type="paragraph" w:styleId="Footer">
    <w:name w:val="footer"/>
    <w:basedOn w:val="Normal"/>
    <w:link w:val="Foot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980"/>
  </w:style>
  <w:style w:type="paragraph" w:styleId="ListParagraph">
    <w:name w:val="List Paragraph"/>
    <w:basedOn w:val="Normal"/>
    <w:uiPriority w:val="34"/>
    <w:qFormat/>
    <w:rsid w:val="002E7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980"/>
  </w:style>
  <w:style w:type="paragraph" w:styleId="Footer">
    <w:name w:val="footer"/>
    <w:basedOn w:val="Normal"/>
    <w:link w:val="FooterChar"/>
    <w:uiPriority w:val="99"/>
    <w:unhideWhenUsed/>
    <w:rsid w:val="00CD7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980"/>
  </w:style>
  <w:style w:type="paragraph" w:styleId="ListParagraph">
    <w:name w:val="List Paragraph"/>
    <w:basedOn w:val="Normal"/>
    <w:uiPriority w:val="34"/>
    <w:qFormat/>
    <w:rsid w:val="002E7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4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emf"/><Relationship Id="rId3" Type="http://schemas.microsoft.com/office/2007/relationships/stylesWithEffects" Target="stylesWithEffect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938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</dc:creator>
  <cp:lastModifiedBy>Windows User</cp:lastModifiedBy>
  <cp:revision>2</cp:revision>
  <dcterms:created xsi:type="dcterms:W3CDTF">2020-11-20T18:28:00Z</dcterms:created>
  <dcterms:modified xsi:type="dcterms:W3CDTF">2020-11-20T18:28:00Z</dcterms:modified>
</cp:coreProperties>
</file>